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41206" w14:textId="77777777" w:rsidR="0027100F" w:rsidRPr="0027100F" w:rsidRDefault="0027100F" w:rsidP="0027100F">
      <w:pPr>
        <w:pStyle w:val="NoSpacing"/>
        <w:jc w:val="center"/>
        <w:rPr>
          <w:rFonts w:ascii="Avenir Book" w:hAnsi="Avenir Book"/>
          <w:b/>
          <w:bCs/>
          <w:i/>
          <w:iCs/>
        </w:rPr>
      </w:pPr>
      <w:r w:rsidRPr="0027100F">
        <w:rPr>
          <w:rFonts w:ascii="Avenir Book" w:hAnsi="Avenir Book"/>
          <w:b/>
          <w:bCs/>
          <w:i/>
          <w:iCs/>
        </w:rPr>
        <w:t>It’s Not Too Late!</w:t>
      </w:r>
    </w:p>
    <w:p w14:paraId="584CAB97" w14:textId="7B4B80A8" w:rsidR="0027100F" w:rsidRPr="0027100F" w:rsidRDefault="0027100F" w:rsidP="0027100F">
      <w:pPr>
        <w:pStyle w:val="NoSpacing"/>
        <w:jc w:val="center"/>
        <w:rPr>
          <w:rFonts w:ascii="Avenir Book" w:hAnsi="Avenir Book"/>
        </w:rPr>
      </w:pPr>
      <w:r w:rsidRPr="0027100F">
        <w:rPr>
          <w:rFonts w:ascii="Avenir Book" w:hAnsi="Avenir Book"/>
        </w:rPr>
        <w:t>Luke 23:44-56</w:t>
      </w:r>
    </w:p>
    <w:p w14:paraId="105FAB15" w14:textId="77777777" w:rsidR="0027100F" w:rsidRPr="0027100F" w:rsidRDefault="0027100F" w:rsidP="0027100F">
      <w:pPr>
        <w:pStyle w:val="NoSpacing"/>
        <w:rPr>
          <w:rFonts w:ascii="Avenir Book" w:hAnsi="Avenir Book"/>
        </w:rPr>
      </w:pPr>
    </w:p>
    <w:p w14:paraId="4132F555" w14:textId="77777777" w:rsidR="0027100F" w:rsidRPr="0027100F" w:rsidRDefault="0027100F" w:rsidP="0027100F">
      <w:pPr>
        <w:pStyle w:val="NoSpacing"/>
        <w:jc w:val="center"/>
        <w:rPr>
          <w:rFonts w:ascii="Avenir Book" w:hAnsi="Avenir Book"/>
          <w:i/>
          <w:iCs/>
        </w:rPr>
      </w:pPr>
      <w:r w:rsidRPr="0027100F">
        <w:rPr>
          <w:rFonts w:ascii="Avenir Book" w:hAnsi="Avenir Book"/>
          <w:i/>
          <w:iCs/>
        </w:rPr>
        <w:t>It is not too late for me to change!</w:t>
      </w:r>
    </w:p>
    <w:p w14:paraId="5AFA9A44" w14:textId="77777777" w:rsidR="0027100F" w:rsidRPr="0027100F" w:rsidRDefault="0027100F" w:rsidP="0027100F">
      <w:pPr>
        <w:pStyle w:val="NoSpacing"/>
        <w:rPr>
          <w:rFonts w:ascii="Avenir Book" w:hAnsi="Avenir Book"/>
        </w:rPr>
      </w:pPr>
    </w:p>
    <w:p w14:paraId="5AFCFB1E" w14:textId="77777777" w:rsidR="0027100F" w:rsidRPr="0027100F" w:rsidRDefault="0027100F" w:rsidP="0027100F">
      <w:pPr>
        <w:pStyle w:val="NoSpacing"/>
        <w:rPr>
          <w:rFonts w:ascii="Avenir Book" w:hAnsi="Avenir Book"/>
          <w:b/>
          <w:bCs/>
        </w:rPr>
      </w:pPr>
      <w:r w:rsidRPr="0027100F">
        <w:rPr>
          <w:rFonts w:ascii="Avenir Book" w:hAnsi="Avenir Book"/>
          <w:b/>
          <w:bCs/>
        </w:rPr>
        <w:t xml:space="preserve">It is not too late for me to </w:t>
      </w:r>
      <w:r w:rsidRPr="0027100F">
        <w:rPr>
          <w:rFonts w:ascii="Avenir Book" w:hAnsi="Avenir Book"/>
          <w:b/>
          <w:bCs/>
          <w:i/>
          <w:iCs/>
          <w:u w:val="single"/>
        </w:rPr>
        <w:t>speak</w:t>
      </w:r>
      <w:r w:rsidRPr="0027100F">
        <w:rPr>
          <w:rFonts w:ascii="Avenir Book" w:hAnsi="Avenir Book"/>
          <w:b/>
          <w:bCs/>
          <w:i/>
          <w:iCs/>
        </w:rPr>
        <w:t xml:space="preserve"> </w:t>
      </w:r>
      <w:r w:rsidRPr="0027100F">
        <w:rPr>
          <w:rFonts w:ascii="Avenir Book" w:hAnsi="Avenir Book"/>
          <w:b/>
          <w:bCs/>
        </w:rPr>
        <w:t>up.</w:t>
      </w:r>
    </w:p>
    <w:p w14:paraId="6FA11DC8" w14:textId="17CE00BF" w:rsidR="0027100F" w:rsidRDefault="0027100F" w:rsidP="0027100F">
      <w:pPr>
        <w:pStyle w:val="NoSpacing"/>
        <w:ind w:left="360"/>
        <w:rPr>
          <w:rFonts w:ascii="Avenir Book" w:hAnsi="Avenir Book"/>
        </w:rPr>
      </w:pPr>
    </w:p>
    <w:p w14:paraId="4ACB6619" w14:textId="77777777" w:rsidR="000A0AFF" w:rsidRPr="0027100F" w:rsidRDefault="000A0AFF" w:rsidP="0027100F">
      <w:pPr>
        <w:pStyle w:val="NoSpacing"/>
        <w:ind w:left="360"/>
        <w:rPr>
          <w:rFonts w:ascii="Avenir Book" w:hAnsi="Avenir Book"/>
        </w:rPr>
      </w:pPr>
    </w:p>
    <w:p w14:paraId="13007D37" w14:textId="3442545E" w:rsidR="0027100F" w:rsidRPr="0027100F" w:rsidRDefault="0027100F" w:rsidP="0027100F">
      <w:pPr>
        <w:pStyle w:val="NoSpacing"/>
        <w:rPr>
          <w:rFonts w:ascii="Avenir Book" w:hAnsi="Avenir Book"/>
        </w:rPr>
      </w:pPr>
      <w:r w:rsidRPr="0027100F">
        <w:rPr>
          <w:rFonts w:ascii="Avenir Book" w:hAnsi="Avenir Book"/>
          <w:b/>
          <w:bCs/>
        </w:rPr>
        <w:t xml:space="preserve">1 Peter 5:5-6 (CSB) </w:t>
      </w:r>
      <w:r w:rsidRPr="0027100F">
        <w:rPr>
          <w:rFonts w:ascii="Avenir Book" w:hAnsi="Avenir Book"/>
        </w:rPr>
        <w:br/>
      </w:r>
      <w:r w:rsidRPr="0027100F">
        <w:rPr>
          <w:rFonts w:ascii="Avenir Book" w:hAnsi="Avenir Book"/>
          <w:color w:val="000000"/>
          <w:vertAlign w:val="superscript"/>
        </w:rPr>
        <w:t xml:space="preserve">5 </w:t>
      </w:r>
      <w:r w:rsidRPr="0027100F">
        <w:rPr>
          <w:rFonts w:ascii="Avenir Book" w:hAnsi="Avenir Book"/>
        </w:rPr>
        <w:t xml:space="preserve">God resists the proud but gives grace to the humble. </w:t>
      </w:r>
      <w:r w:rsidRPr="0027100F">
        <w:rPr>
          <w:rFonts w:ascii="Avenir Book" w:hAnsi="Avenir Book"/>
          <w:color w:val="000000"/>
          <w:vertAlign w:val="superscript"/>
        </w:rPr>
        <w:t>6</w:t>
      </w:r>
      <w:r w:rsidRPr="0027100F">
        <w:rPr>
          <w:rFonts w:ascii="Avenir Book" w:hAnsi="Avenir Book"/>
        </w:rPr>
        <w:t xml:space="preserve"> Humble yourselves, therefore, under the mighty hand of God, so that he may exalt you at the proper time…. </w:t>
      </w:r>
    </w:p>
    <w:p w14:paraId="310E3010" w14:textId="77777777" w:rsidR="0027100F" w:rsidRPr="0027100F" w:rsidRDefault="0027100F" w:rsidP="0027100F">
      <w:pPr>
        <w:pStyle w:val="NoSpacing"/>
        <w:rPr>
          <w:rFonts w:ascii="Avenir Book" w:hAnsi="Avenir Book"/>
        </w:rPr>
      </w:pPr>
    </w:p>
    <w:p w14:paraId="08569761" w14:textId="77777777" w:rsidR="0027100F" w:rsidRPr="0027100F" w:rsidRDefault="0027100F" w:rsidP="0027100F">
      <w:pPr>
        <w:pStyle w:val="NoSpacing"/>
        <w:rPr>
          <w:rFonts w:ascii="Avenir Book" w:hAnsi="Avenir Book"/>
          <w:b/>
          <w:bCs/>
        </w:rPr>
      </w:pPr>
      <w:r w:rsidRPr="0027100F">
        <w:rPr>
          <w:rFonts w:ascii="Avenir Book" w:hAnsi="Avenir Book"/>
          <w:b/>
          <w:bCs/>
        </w:rPr>
        <w:t xml:space="preserve">It is not too late for me </w:t>
      </w:r>
      <w:r w:rsidRPr="0027100F">
        <w:rPr>
          <w:rFonts w:ascii="Avenir Book" w:hAnsi="Avenir Book"/>
          <w:b/>
          <w:bCs/>
          <w:i/>
          <w:iCs/>
          <w:u w:val="single"/>
        </w:rPr>
        <w:t>stand</w:t>
      </w:r>
      <w:r w:rsidRPr="0027100F">
        <w:rPr>
          <w:rFonts w:ascii="Avenir Book" w:hAnsi="Avenir Book"/>
          <w:b/>
          <w:bCs/>
          <w:i/>
          <w:iCs/>
        </w:rPr>
        <w:t xml:space="preserve"> </w:t>
      </w:r>
      <w:r w:rsidRPr="0027100F">
        <w:rPr>
          <w:rFonts w:ascii="Avenir Book" w:hAnsi="Avenir Book"/>
          <w:b/>
          <w:bCs/>
        </w:rPr>
        <w:t>up.</w:t>
      </w:r>
    </w:p>
    <w:p w14:paraId="49A20228" w14:textId="673983AF" w:rsidR="000A0AFF" w:rsidRDefault="000A0AFF" w:rsidP="0027100F">
      <w:pPr>
        <w:rPr>
          <w:rFonts w:ascii="Avenir Book" w:hAnsi="Avenir Book" w:cstheme="minorHAnsi"/>
        </w:rPr>
      </w:pPr>
    </w:p>
    <w:p w14:paraId="247DB189" w14:textId="77777777" w:rsidR="000A0AFF" w:rsidRPr="0027100F" w:rsidRDefault="000A0AFF" w:rsidP="0027100F">
      <w:pPr>
        <w:rPr>
          <w:rFonts w:ascii="Avenir Book" w:hAnsi="Avenir Book" w:cstheme="minorHAnsi"/>
        </w:rPr>
      </w:pPr>
    </w:p>
    <w:p w14:paraId="344DE126" w14:textId="77777777" w:rsidR="0027100F" w:rsidRPr="0027100F" w:rsidRDefault="0027100F" w:rsidP="0027100F">
      <w:pPr>
        <w:pStyle w:val="NoSpacing"/>
        <w:jc w:val="center"/>
        <w:rPr>
          <w:rFonts w:ascii="Avenir Book" w:hAnsi="Avenir Book"/>
          <w:i/>
          <w:iCs/>
        </w:rPr>
      </w:pPr>
      <w:r w:rsidRPr="0027100F">
        <w:rPr>
          <w:rFonts w:ascii="Avenir Book" w:hAnsi="Avenir Book"/>
          <w:i/>
          <w:iCs/>
        </w:rPr>
        <w:t>Who am I afraid of? What have I got to lose?</w:t>
      </w:r>
    </w:p>
    <w:p w14:paraId="6686E7B6" w14:textId="77777777" w:rsidR="000A0AFF" w:rsidRPr="0027100F" w:rsidRDefault="000A0AFF" w:rsidP="0027100F">
      <w:pPr>
        <w:pStyle w:val="NoSpacing"/>
        <w:ind w:left="360"/>
        <w:rPr>
          <w:rFonts w:ascii="Avenir Book" w:hAnsi="Avenir Book"/>
        </w:rPr>
      </w:pPr>
    </w:p>
    <w:p w14:paraId="21D20797" w14:textId="607422EE" w:rsidR="0027100F" w:rsidRDefault="0027100F" w:rsidP="0027100F">
      <w:pPr>
        <w:rPr>
          <w:rFonts w:ascii="Avenir Book" w:eastAsia="Times New Roman" w:hAnsi="Avenir Book" w:cstheme="minorHAnsi"/>
        </w:rPr>
      </w:pPr>
      <w:r w:rsidRPr="00B012FC">
        <w:rPr>
          <w:rFonts w:ascii="Avenir Book" w:eastAsia="Times New Roman" w:hAnsi="Avenir Book" w:cstheme="minorHAnsi"/>
          <w:b/>
          <w:bCs/>
        </w:rPr>
        <w:t>Matthew 10:32-3</w:t>
      </w:r>
      <w:r w:rsidRPr="0027100F">
        <w:rPr>
          <w:rFonts w:ascii="Avenir Book" w:eastAsia="Times New Roman" w:hAnsi="Avenir Book" w:cstheme="minorHAnsi"/>
          <w:b/>
          <w:bCs/>
        </w:rPr>
        <w:t>3</w:t>
      </w:r>
      <w:r w:rsidRPr="00B012FC">
        <w:rPr>
          <w:rFonts w:ascii="Avenir Book" w:eastAsia="Times New Roman" w:hAnsi="Avenir Book" w:cstheme="minorHAnsi"/>
          <w:b/>
          <w:bCs/>
        </w:rPr>
        <w:t xml:space="preserve"> (CSB) </w:t>
      </w:r>
      <w:r w:rsidRPr="00B012FC">
        <w:rPr>
          <w:rFonts w:ascii="Avenir Book" w:eastAsia="Times New Roman" w:hAnsi="Avenir Book" w:cstheme="minorHAnsi"/>
        </w:rPr>
        <w:br/>
      </w:r>
      <w:r w:rsidRPr="00B012FC">
        <w:rPr>
          <w:rFonts w:ascii="Avenir Book" w:eastAsia="Times New Roman" w:hAnsi="Avenir Book" w:cstheme="minorHAnsi"/>
          <w:color w:val="000000"/>
          <w:vertAlign w:val="superscript"/>
        </w:rPr>
        <w:t>32</w:t>
      </w:r>
      <w:r w:rsidRPr="00B012FC">
        <w:rPr>
          <w:rFonts w:ascii="Avenir Book" w:eastAsia="Times New Roman" w:hAnsi="Avenir Book" w:cstheme="minorHAnsi"/>
        </w:rPr>
        <w:t xml:space="preserve"> “Therefore, everyone who will acknowledge me before others, I will also acknowledge him before my Father in heaven. </w:t>
      </w:r>
      <w:proofErr w:type="gramStart"/>
      <w:r w:rsidRPr="00B012FC">
        <w:rPr>
          <w:rFonts w:ascii="Avenir Book" w:eastAsia="Times New Roman" w:hAnsi="Avenir Book" w:cstheme="minorHAnsi"/>
          <w:color w:val="000000"/>
          <w:vertAlign w:val="superscript"/>
        </w:rPr>
        <w:t xml:space="preserve">33 </w:t>
      </w:r>
      <w:r w:rsidRPr="00B012FC">
        <w:rPr>
          <w:rFonts w:ascii="Avenir Book" w:eastAsia="Times New Roman" w:hAnsi="Avenir Book" w:cstheme="minorHAnsi"/>
        </w:rPr>
        <w:t> But</w:t>
      </w:r>
      <w:proofErr w:type="gramEnd"/>
      <w:r w:rsidRPr="00B012FC">
        <w:rPr>
          <w:rFonts w:ascii="Avenir Book" w:eastAsia="Times New Roman" w:hAnsi="Avenir Book" w:cstheme="minorHAnsi"/>
        </w:rPr>
        <w:t xml:space="preserve"> whoever denies me before others, I will also deny him before my Father in heaven. </w:t>
      </w:r>
    </w:p>
    <w:p w14:paraId="742DFEB8" w14:textId="77777777" w:rsidR="0027100F" w:rsidRPr="0027100F" w:rsidRDefault="0027100F" w:rsidP="0027100F">
      <w:pPr>
        <w:pStyle w:val="NoSpacing"/>
        <w:jc w:val="center"/>
        <w:rPr>
          <w:rFonts w:ascii="Avenir Book" w:hAnsi="Avenir Book"/>
          <w:i/>
          <w:iCs/>
        </w:rPr>
      </w:pPr>
    </w:p>
    <w:p w14:paraId="3DDAC11C" w14:textId="29D81065" w:rsidR="0027100F" w:rsidRPr="000A0AFF" w:rsidRDefault="0027100F" w:rsidP="000A0AFF">
      <w:pPr>
        <w:pStyle w:val="NoSpacing"/>
        <w:rPr>
          <w:rFonts w:ascii="Avenir Book" w:hAnsi="Avenir Book"/>
        </w:rPr>
      </w:pPr>
      <w:r w:rsidRPr="0027100F">
        <w:rPr>
          <w:rFonts w:ascii="Avenir Book" w:hAnsi="Avenir Book"/>
          <w:b/>
          <w:bCs/>
        </w:rPr>
        <w:t xml:space="preserve">Isaiah 53:9a (CSB) </w:t>
      </w:r>
      <w:r w:rsidRPr="0027100F">
        <w:rPr>
          <w:rFonts w:ascii="Avenir Book" w:hAnsi="Avenir Book"/>
        </w:rPr>
        <w:br/>
        <w:t>He was assigned a grave with the wicked, but he was with a rich man at his death….</w:t>
      </w:r>
    </w:p>
    <w:p w14:paraId="04541B46" w14:textId="77777777" w:rsidR="000A0AFF" w:rsidRPr="0027100F" w:rsidRDefault="000A0AFF" w:rsidP="0027100F">
      <w:pPr>
        <w:pStyle w:val="NoSpacing"/>
        <w:jc w:val="center"/>
        <w:rPr>
          <w:rFonts w:ascii="Avenir Book" w:hAnsi="Avenir Book"/>
          <w:i/>
          <w:iCs/>
        </w:rPr>
      </w:pPr>
    </w:p>
    <w:p w14:paraId="0C2F1562" w14:textId="1D51332E" w:rsidR="0027100F" w:rsidRPr="0027100F" w:rsidRDefault="0027100F" w:rsidP="0027100F">
      <w:pPr>
        <w:pStyle w:val="NoSpacing"/>
        <w:rPr>
          <w:rFonts w:ascii="Avenir Book" w:hAnsi="Avenir Book"/>
        </w:rPr>
      </w:pPr>
      <w:r w:rsidRPr="0027100F">
        <w:rPr>
          <w:rFonts w:ascii="Avenir Book" w:hAnsi="Avenir Book"/>
          <w:b/>
          <w:bCs/>
        </w:rPr>
        <w:t xml:space="preserve">Matthew 25:40 (CSB) </w:t>
      </w:r>
      <w:r w:rsidRPr="0027100F">
        <w:rPr>
          <w:rFonts w:ascii="Avenir Book" w:hAnsi="Avenir Book"/>
        </w:rPr>
        <w:br/>
        <w:t>“And the King will answer them, ‘Truly I tell you, whatever you did for one of the least of these brothers and sisters of mine, you did for me.</w:t>
      </w:r>
      <w:proofErr w:type="gramStart"/>
      <w:r w:rsidRPr="0027100F">
        <w:rPr>
          <w:rFonts w:ascii="Avenir Book" w:hAnsi="Avenir Book"/>
        </w:rPr>
        <w:t>’“</w:t>
      </w:r>
      <w:proofErr w:type="gramEnd"/>
      <w:r w:rsidRPr="0027100F">
        <w:rPr>
          <w:rFonts w:ascii="Avenir Book" w:hAnsi="Avenir Book"/>
        </w:rPr>
        <w:t xml:space="preserve"> </w:t>
      </w:r>
    </w:p>
    <w:p w14:paraId="082FA7E3" w14:textId="77777777" w:rsidR="000A0AFF" w:rsidRPr="0027100F" w:rsidRDefault="000A0AFF" w:rsidP="0027100F">
      <w:pPr>
        <w:pStyle w:val="NoSpacing"/>
        <w:rPr>
          <w:rFonts w:ascii="Avenir Book" w:hAnsi="Avenir Book"/>
        </w:rPr>
      </w:pPr>
    </w:p>
    <w:p w14:paraId="1DEED5E6" w14:textId="60F9ABEF" w:rsidR="000A0AFF" w:rsidRDefault="0027100F" w:rsidP="000A0AFF">
      <w:pPr>
        <w:pStyle w:val="NoSpacing"/>
        <w:jc w:val="center"/>
        <w:rPr>
          <w:rFonts w:ascii="Avenir Book" w:hAnsi="Avenir Book"/>
        </w:rPr>
      </w:pPr>
      <w:r w:rsidRPr="0027100F">
        <w:rPr>
          <w:rFonts w:ascii="Avenir Book" w:hAnsi="Avenir Book"/>
          <w:i/>
          <w:iCs/>
        </w:rPr>
        <w:t xml:space="preserve">How can I “stand up” for Jesus? </w:t>
      </w:r>
    </w:p>
    <w:p w14:paraId="3D4FBE70" w14:textId="77777777" w:rsidR="000A0AFF" w:rsidRPr="0027100F" w:rsidRDefault="000A0AFF" w:rsidP="0027100F">
      <w:pPr>
        <w:pStyle w:val="NoSpacing"/>
        <w:rPr>
          <w:rFonts w:ascii="Avenir Book" w:hAnsi="Avenir Book"/>
        </w:rPr>
      </w:pPr>
    </w:p>
    <w:p w14:paraId="0031E7B2" w14:textId="77777777" w:rsidR="0027100F" w:rsidRPr="0027100F" w:rsidRDefault="0027100F" w:rsidP="0027100F">
      <w:pPr>
        <w:pStyle w:val="NoSpacing"/>
        <w:rPr>
          <w:rFonts w:ascii="Avenir Book" w:hAnsi="Avenir Book"/>
          <w:b/>
          <w:bCs/>
        </w:rPr>
      </w:pPr>
      <w:r w:rsidRPr="0027100F">
        <w:rPr>
          <w:rFonts w:ascii="Avenir Book" w:hAnsi="Avenir Book"/>
          <w:b/>
          <w:bCs/>
        </w:rPr>
        <w:t xml:space="preserve">Jesus calls me to </w:t>
      </w:r>
      <w:r w:rsidRPr="0027100F">
        <w:rPr>
          <w:rFonts w:ascii="Avenir Book" w:hAnsi="Avenir Book"/>
          <w:b/>
          <w:bCs/>
          <w:i/>
          <w:iCs/>
          <w:u w:val="single"/>
        </w:rPr>
        <w:t>rest</w:t>
      </w:r>
      <w:r w:rsidRPr="0027100F">
        <w:rPr>
          <w:rFonts w:ascii="Avenir Book" w:hAnsi="Avenir Book"/>
          <w:b/>
          <w:bCs/>
        </w:rPr>
        <w:t xml:space="preserve"> up. </w:t>
      </w:r>
    </w:p>
    <w:p w14:paraId="1592387C" w14:textId="77777777" w:rsidR="0027100F" w:rsidRPr="0027100F" w:rsidRDefault="0027100F" w:rsidP="0027100F">
      <w:pPr>
        <w:pStyle w:val="NoSpacing"/>
        <w:jc w:val="center"/>
        <w:rPr>
          <w:rFonts w:ascii="Avenir Book" w:hAnsi="Avenir Book"/>
          <w:i/>
          <w:iCs/>
        </w:rPr>
      </w:pPr>
    </w:p>
    <w:p w14:paraId="78560008" w14:textId="77777777" w:rsidR="0027100F" w:rsidRPr="0027100F" w:rsidRDefault="0027100F" w:rsidP="0027100F">
      <w:pPr>
        <w:pStyle w:val="NoSpacing"/>
        <w:rPr>
          <w:rFonts w:ascii="Avenir Book" w:hAnsi="Avenir Book" w:cstheme="minorHAnsi"/>
        </w:rPr>
      </w:pPr>
    </w:p>
    <w:p w14:paraId="164C30B7" w14:textId="77777777" w:rsidR="0027100F" w:rsidRPr="0027100F" w:rsidRDefault="0027100F" w:rsidP="0027100F">
      <w:pPr>
        <w:pStyle w:val="NoSpacing"/>
        <w:rPr>
          <w:rFonts w:ascii="Avenir Book" w:eastAsia="Times New Roman" w:hAnsi="Avenir Book" w:cstheme="minorHAnsi"/>
        </w:rPr>
      </w:pPr>
      <w:r w:rsidRPr="0027100F">
        <w:rPr>
          <w:rFonts w:ascii="Avenir Book" w:eastAsia="Times New Roman" w:hAnsi="Avenir Book" w:cstheme="minorHAnsi"/>
          <w:b/>
          <w:bCs/>
        </w:rPr>
        <w:t xml:space="preserve">John 20:17 (CSB) </w:t>
      </w:r>
      <w:r w:rsidRPr="0027100F">
        <w:rPr>
          <w:rFonts w:ascii="Avenir Book" w:eastAsia="Times New Roman" w:hAnsi="Avenir Book" w:cstheme="minorHAnsi"/>
        </w:rPr>
        <w:br/>
        <w:t xml:space="preserve">Jesus told her, “I have not yet ascended to the Father. But go to my brothers and tell them that I am ascending to my Father and your Father, to my God and your God.” </w:t>
      </w:r>
    </w:p>
    <w:p w14:paraId="1DB6AD08" w14:textId="77777777" w:rsidR="000A0AFF" w:rsidRPr="0027100F" w:rsidRDefault="000A0AFF" w:rsidP="0027100F">
      <w:pPr>
        <w:pStyle w:val="NoSpacing"/>
        <w:ind w:left="360"/>
        <w:rPr>
          <w:rFonts w:ascii="Avenir Book" w:hAnsi="Avenir Book"/>
        </w:rPr>
      </w:pPr>
    </w:p>
    <w:p w14:paraId="3DCBB107" w14:textId="77777777" w:rsidR="0027100F" w:rsidRPr="0027100F" w:rsidRDefault="0027100F" w:rsidP="0027100F">
      <w:pPr>
        <w:pStyle w:val="NoSpacing"/>
        <w:rPr>
          <w:rFonts w:ascii="Avenir Book" w:hAnsi="Avenir Book"/>
        </w:rPr>
      </w:pPr>
      <w:r w:rsidRPr="0027100F">
        <w:rPr>
          <w:rFonts w:ascii="Avenir Book" w:hAnsi="Avenir Book"/>
          <w:b/>
          <w:bCs/>
        </w:rPr>
        <w:t xml:space="preserve">Psalm 31:4-5 (CSB) </w:t>
      </w:r>
      <w:r w:rsidRPr="0027100F">
        <w:rPr>
          <w:rFonts w:ascii="Avenir Book" w:hAnsi="Avenir Book"/>
        </w:rPr>
        <w:br/>
      </w:r>
      <w:proofErr w:type="gramStart"/>
      <w:r w:rsidRPr="0027100F">
        <w:rPr>
          <w:rFonts w:ascii="Avenir Book" w:hAnsi="Avenir Book"/>
          <w:color w:val="000000"/>
          <w:vertAlign w:val="superscript"/>
        </w:rPr>
        <w:t xml:space="preserve">4 </w:t>
      </w:r>
      <w:r w:rsidRPr="0027100F">
        <w:rPr>
          <w:rFonts w:ascii="Avenir Book" w:hAnsi="Avenir Book"/>
        </w:rPr>
        <w:t> You</w:t>
      </w:r>
      <w:proofErr w:type="gramEnd"/>
      <w:r w:rsidRPr="0027100F">
        <w:rPr>
          <w:rFonts w:ascii="Avenir Book" w:hAnsi="Avenir Book"/>
        </w:rPr>
        <w:t xml:space="preserve"> will free me from the net that is secretly set for me, for you are my refuge. </w:t>
      </w:r>
      <w:r w:rsidRPr="0027100F">
        <w:rPr>
          <w:rFonts w:ascii="Avenir Book" w:hAnsi="Avenir Book"/>
        </w:rPr>
        <w:br/>
      </w:r>
      <w:proofErr w:type="gramStart"/>
      <w:r w:rsidRPr="0027100F">
        <w:rPr>
          <w:rFonts w:ascii="Avenir Book" w:hAnsi="Avenir Book"/>
          <w:color w:val="000000"/>
          <w:vertAlign w:val="superscript"/>
        </w:rPr>
        <w:t xml:space="preserve">5 </w:t>
      </w:r>
      <w:r w:rsidRPr="0027100F">
        <w:rPr>
          <w:rFonts w:ascii="Avenir Book" w:hAnsi="Avenir Book"/>
        </w:rPr>
        <w:t> Into</w:t>
      </w:r>
      <w:proofErr w:type="gramEnd"/>
      <w:r w:rsidRPr="0027100F">
        <w:rPr>
          <w:rFonts w:ascii="Avenir Book" w:hAnsi="Avenir Book"/>
        </w:rPr>
        <w:t xml:space="preserve"> your hand I entrust my spirit; you have redeemed me, Lord, God of truth. </w:t>
      </w:r>
    </w:p>
    <w:p w14:paraId="4581181E" w14:textId="77777777" w:rsidR="000A0AFF" w:rsidRPr="0027100F" w:rsidRDefault="000A0AFF" w:rsidP="0027100F">
      <w:pPr>
        <w:pStyle w:val="NoSpacing"/>
        <w:jc w:val="center"/>
        <w:rPr>
          <w:rFonts w:ascii="Avenir Book" w:hAnsi="Avenir Book"/>
          <w:i/>
          <w:iCs/>
        </w:rPr>
      </w:pPr>
    </w:p>
    <w:p w14:paraId="782F4294" w14:textId="6545E755" w:rsidR="0027100F" w:rsidRDefault="0027100F" w:rsidP="0027100F">
      <w:pPr>
        <w:pStyle w:val="NoSpacing"/>
        <w:jc w:val="center"/>
        <w:rPr>
          <w:rFonts w:ascii="Avenir Book" w:hAnsi="Avenir Book"/>
          <w:i/>
          <w:iCs/>
        </w:rPr>
      </w:pPr>
      <w:r w:rsidRPr="0027100F">
        <w:rPr>
          <w:rFonts w:ascii="Avenir Book" w:hAnsi="Avenir Book"/>
          <w:i/>
          <w:iCs/>
        </w:rPr>
        <w:t>How well-rested am I?</w:t>
      </w:r>
    </w:p>
    <w:p w14:paraId="4BF8FB93" w14:textId="77777777" w:rsidR="000A0AFF" w:rsidRPr="0027100F" w:rsidRDefault="000A0AFF" w:rsidP="0027100F">
      <w:pPr>
        <w:pStyle w:val="NoSpacing"/>
        <w:jc w:val="center"/>
        <w:rPr>
          <w:rFonts w:ascii="Avenir Book" w:hAnsi="Avenir Book"/>
          <w:i/>
          <w:iCs/>
        </w:rPr>
      </w:pPr>
    </w:p>
    <w:p w14:paraId="453207A3" w14:textId="515490C2" w:rsidR="00BE4A37" w:rsidRPr="0027100F" w:rsidRDefault="0027100F" w:rsidP="0027100F">
      <w:pPr>
        <w:pStyle w:val="NoSpacing"/>
        <w:rPr>
          <w:rFonts w:ascii="Avenir Book" w:hAnsi="Avenir Book"/>
        </w:rPr>
      </w:pPr>
      <w:r w:rsidRPr="0027100F">
        <w:rPr>
          <w:rFonts w:ascii="Avenir Book" w:hAnsi="Avenir Book"/>
          <w:b/>
          <w:bCs/>
        </w:rPr>
        <w:t xml:space="preserve">Hebrews 10:19-23 (CSB) </w:t>
      </w:r>
      <w:r w:rsidRPr="0027100F">
        <w:rPr>
          <w:rFonts w:ascii="Avenir Book" w:hAnsi="Avenir Book"/>
          <w:b/>
          <w:bCs/>
        </w:rPr>
        <w:br/>
      </w:r>
      <w:r w:rsidRPr="0027100F">
        <w:rPr>
          <w:rFonts w:ascii="Avenir Book" w:hAnsi="Avenir Book"/>
          <w:color w:val="000000"/>
          <w:vertAlign w:val="superscript"/>
        </w:rPr>
        <w:t>19</w:t>
      </w:r>
      <w:r w:rsidRPr="0027100F">
        <w:rPr>
          <w:rFonts w:ascii="Avenir Book" w:hAnsi="Avenir Book"/>
        </w:rPr>
        <w:t> Therefore, brothers and sisters, since we have boldness to enter the sanctuary through the blood of Jesus —</w:t>
      </w:r>
      <w:r w:rsidRPr="0027100F">
        <w:rPr>
          <w:rFonts w:ascii="Avenir Book" w:hAnsi="Avenir Book"/>
          <w:color w:val="000000"/>
          <w:vertAlign w:val="superscript"/>
        </w:rPr>
        <w:t xml:space="preserve">20 </w:t>
      </w:r>
      <w:r w:rsidRPr="0027100F">
        <w:rPr>
          <w:rFonts w:ascii="Avenir Book" w:hAnsi="Avenir Book"/>
        </w:rPr>
        <w:t xml:space="preserve"> he has inaugurated for us a new and living way </w:t>
      </w:r>
      <w:r w:rsidRPr="0027100F">
        <w:rPr>
          <w:rFonts w:ascii="Avenir Book" w:hAnsi="Avenir Book"/>
          <w:i/>
          <w:iCs/>
        </w:rPr>
        <w:t>through the curtain</w:t>
      </w:r>
      <w:r w:rsidRPr="0027100F">
        <w:rPr>
          <w:rFonts w:ascii="Avenir Book" w:hAnsi="Avenir Book"/>
        </w:rPr>
        <w:t xml:space="preserve"> (that is, through his flesh) —</w:t>
      </w:r>
      <w:r w:rsidRPr="0027100F">
        <w:rPr>
          <w:rFonts w:ascii="Avenir Book" w:hAnsi="Avenir Book"/>
          <w:color w:val="000000"/>
          <w:vertAlign w:val="superscript"/>
        </w:rPr>
        <w:t xml:space="preserve">21 </w:t>
      </w:r>
      <w:r w:rsidRPr="0027100F">
        <w:rPr>
          <w:rFonts w:ascii="Avenir Book" w:hAnsi="Avenir Book"/>
        </w:rPr>
        <w:t xml:space="preserve"> and since we have a great high priest over the house of God, </w:t>
      </w:r>
      <w:r w:rsidRPr="0027100F">
        <w:rPr>
          <w:rFonts w:ascii="Avenir Book" w:hAnsi="Avenir Book"/>
          <w:color w:val="000000"/>
          <w:vertAlign w:val="superscript"/>
        </w:rPr>
        <w:t xml:space="preserve">22 </w:t>
      </w:r>
      <w:r w:rsidRPr="0027100F">
        <w:rPr>
          <w:rFonts w:ascii="Avenir Book" w:hAnsi="Avenir Book"/>
        </w:rPr>
        <w:t xml:space="preserve"> let us draw near with a true heart in full assurance of faith, with our hearts sprinkled clean from an evil conscience and our bodies washed in pure water. </w:t>
      </w:r>
      <w:proofErr w:type="gramStart"/>
      <w:r w:rsidRPr="0027100F">
        <w:rPr>
          <w:rFonts w:ascii="Avenir Book" w:hAnsi="Avenir Book"/>
          <w:color w:val="000000"/>
          <w:vertAlign w:val="superscript"/>
        </w:rPr>
        <w:t xml:space="preserve">23 </w:t>
      </w:r>
      <w:r w:rsidRPr="0027100F">
        <w:rPr>
          <w:rFonts w:ascii="Avenir Book" w:hAnsi="Avenir Book"/>
        </w:rPr>
        <w:t> Let</w:t>
      </w:r>
      <w:proofErr w:type="gramEnd"/>
      <w:r w:rsidRPr="0027100F">
        <w:rPr>
          <w:rFonts w:ascii="Avenir Book" w:hAnsi="Avenir Book"/>
        </w:rPr>
        <w:t xml:space="preserve"> us hold on to the confession of our hope without wavering, since he who promised is faithful. </w:t>
      </w:r>
    </w:p>
    <w:sectPr w:rsidR="00BE4A37" w:rsidRPr="0027100F" w:rsidSect="000E2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3AE"/>
    <w:multiLevelType w:val="hybridMultilevel"/>
    <w:tmpl w:val="5932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0F"/>
    <w:rsid w:val="000A0AFF"/>
    <w:rsid w:val="0027100F"/>
    <w:rsid w:val="00AF3F42"/>
    <w:rsid w:val="00D3553E"/>
    <w:rsid w:val="00F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4838E"/>
  <w14:defaultImageDpi w14:val="32767"/>
  <w15:chartTrackingRefBased/>
  <w15:docId w15:val="{B17DC656-D05E-9242-9F30-18705542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1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00F"/>
  </w:style>
  <w:style w:type="character" w:customStyle="1" w:styleId="apple-converted-space">
    <w:name w:val="apple-converted-space"/>
    <w:basedOn w:val="DefaultParagraphFont"/>
    <w:rsid w:val="0027100F"/>
  </w:style>
  <w:style w:type="character" w:styleId="Hyperlink">
    <w:name w:val="Hyperlink"/>
    <w:basedOn w:val="DefaultParagraphFont"/>
    <w:uiPriority w:val="99"/>
    <w:semiHidden/>
    <w:unhideWhenUsed/>
    <w:rsid w:val="00271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880FF-6813-4E77-994A-A6754DCE0491}"/>
</file>

<file path=customXml/itemProps2.xml><?xml version="1.0" encoding="utf-8"?>
<ds:datastoreItem xmlns:ds="http://schemas.openxmlformats.org/officeDocument/2006/customXml" ds:itemID="{5C503FF0-82FB-4C5D-955F-A9B0C75390D6}"/>
</file>

<file path=customXml/itemProps3.xml><?xml version="1.0" encoding="utf-8"?>
<ds:datastoreItem xmlns:ds="http://schemas.openxmlformats.org/officeDocument/2006/customXml" ds:itemID="{C8C0759A-41D2-4C83-B831-8E768E172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Linda Robinson</cp:lastModifiedBy>
  <cp:revision>2</cp:revision>
  <dcterms:created xsi:type="dcterms:W3CDTF">2020-04-04T22:40:00Z</dcterms:created>
  <dcterms:modified xsi:type="dcterms:W3CDTF">2020-04-04T22:40:00Z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