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4940A" w14:textId="77777777" w:rsidR="00721E0F" w:rsidRPr="00C56884" w:rsidRDefault="00721E0F" w:rsidP="00721E0F">
      <w:pPr>
        <w:pStyle w:val="NoSpacing"/>
        <w:jc w:val="center"/>
        <w:rPr>
          <w:rFonts w:ascii="Avenir Next" w:hAnsi="Avenir Next"/>
          <w:b/>
          <w:i/>
          <w:szCs w:val="24"/>
        </w:rPr>
      </w:pPr>
      <w:r w:rsidRPr="00C56884">
        <w:rPr>
          <w:rFonts w:ascii="Avenir Next" w:hAnsi="Avenir Next"/>
          <w:b/>
          <w:i/>
          <w:szCs w:val="24"/>
        </w:rPr>
        <w:t>Go, Tell It on the Mountain!</w:t>
      </w:r>
    </w:p>
    <w:p w14:paraId="36F01B86" w14:textId="77777777" w:rsidR="00721E0F" w:rsidRPr="00C56884" w:rsidRDefault="00721E0F" w:rsidP="00721E0F">
      <w:pPr>
        <w:pStyle w:val="NoSpacing"/>
        <w:jc w:val="center"/>
        <w:rPr>
          <w:rFonts w:ascii="Avenir Next" w:hAnsi="Avenir Next"/>
          <w:szCs w:val="24"/>
        </w:rPr>
      </w:pPr>
      <w:r w:rsidRPr="00C56884">
        <w:rPr>
          <w:rFonts w:ascii="Avenir Next" w:hAnsi="Avenir Next"/>
          <w:szCs w:val="24"/>
        </w:rPr>
        <w:t>Luke 2:15-20</w:t>
      </w:r>
      <w:r>
        <w:rPr>
          <w:rFonts w:ascii="Avenir Next" w:hAnsi="Avenir Next"/>
          <w:szCs w:val="24"/>
        </w:rPr>
        <w:t xml:space="preserve"> (page 909)</w:t>
      </w:r>
    </w:p>
    <w:p w14:paraId="345CBFFE" w14:textId="77777777" w:rsidR="00721E0F" w:rsidRPr="00C56884" w:rsidRDefault="00721E0F" w:rsidP="00721E0F">
      <w:pPr>
        <w:pStyle w:val="NoSpacing"/>
        <w:rPr>
          <w:rFonts w:ascii="Avenir Next" w:hAnsi="Avenir Next"/>
          <w:szCs w:val="24"/>
        </w:rPr>
      </w:pPr>
    </w:p>
    <w:p w14:paraId="653E44B8" w14:textId="77777777" w:rsidR="00721E0F" w:rsidRPr="00C56884" w:rsidRDefault="00721E0F" w:rsidP="00721E0F">
      <w:pPr>
        <w:pStyle w:val="NoSpacing"/>
        <w:rPr>
          <w:rFonts w:ascii="Avenir Next" w:hAnsi="Avenir Next"/>
          <w:szCs w:val="24"/>
        </w:rPr>
      </w:pPr>
    </w:p>
    <w:p w14:paraId="20DF31B2" w14:textId="77777777" w:rsidR="00721E0F" w:rsidRPr="00C56884" w:rsidRDefault="00721E0F" w:rsidP="00721E0F">
      <w:pPr>
        <w:pStyle w:val="NoSpacing"/>
        <w:jc w:val="center"/>
        <w:rPr>
          <w:rFonts w:ascii="Avenir Next" w:hAnsi="Avenir Next"/>
          <w:i/>
          <w:szCs w:val="24"/>
        </w:rPr>
      </w:pPr>
      <w:r w:rsidRPr="00C56884">
        <w:rPr>
          <w:rFonts w:ascii="Avenir Next" w:hAnsi="Avenir Next"/>
          <w:i/>
          <w:szCs w:val="24"/>
        </w:rPr>
        <w:t>How will I respond to Christmas this year?</w:t>
      </w:r>
    </w:p>
    <w:p w14:paraId="2D822DE4" w14:textId="77777777" w:rsidR="00721E0F" w:rsidRPr="00C56884" w:rsidRDefault="00721E0F" w:rsidP="00721E0F">
      <w:pPr>
        <w:pStyle w:val="NoSpacing"/>
        <w:rPr>
          <w:rFonts w:ascii="Avenir Next" w:hAnsi="Avenir Next"/>
          <w:szCs w:val="24"/>
        </w:rPr>
      </w:pPr>
    </w:p>
    <w:p w14:paraId="76274E74" w14:textId="77777777" w:rsidR="00721E0F" w:rsidRPr="00C56884" w:rsidRDefault="00721E0F" w:rsidP="00721E0F">
      <w:pPr>
        <w:pStyle w:val="NoSpacing"/>
        <w:rPr>
          <w:rFonts w:ascii="Avenir Next" w:hAnsi="Avenir Next"/>
          <w:szCs w:val="24"/>
        </w:rPr>
      </w:pPr>
    </w:p>
    <w:p w14:paraId="5CF9B50B" w14:textId="77777777" w:rsidR="00721E0F" w:rsidRPr="00C56884" w:rsidRDefault="00721E0F" w:rsidP="00721E0F">
      <w:pPr>
        <w:pStyle w:val="NoSpacing"/>
        <w:numPr>
          <w:ilvl w:val="0"/>
          <w:numId w:val="1"/>
        </w:numPr>
        <w:rPr>
          <w:rFonts w:ascii="Avenir Next" w:hAnsi="Avenir Next"/>
          <w:b/>
          <w:szCs w:val="24"/>
        </w:rPr>
      </w:pPr>
      <w:r w:rsidRPr="00C56884">
        <w:rPr>
          <w:rFonts w:ascii="Avenir Next" w:hAnsi="Avenir Next"/>
          <w:b/>
          <w:szCs w:val="24"/>
        </w:rPr>
        <w:t xml:space="preserve">I will </w:t>
      </w:r>
      <w:r>
        <w:rPr>
          <w:rFonts w:ascii="Avenir Next" w:hAnsi="Avenir Next"/>
          <w:b/>
          <w:i/>
          <w:szCs w:val="24"/>
          <w:u w:val="single"/>
        </w:rPr>
        <w:t>____________________</w:t>
      </w:r>
      <w:r w:rsidRPr="00C56884">
        <w:rPr>
          <w:rFonts w:ascii="Avenir Next" w:hAnsi="Avenir Next"/>
          <w:b/>
          <w:szCs w:val="24"/>
        </w:rPr>
        <w:t xml:space="preserve"> Christmas. </w:t>
      </w:r>
    </w:p>
    <w:p w14:paraId="72A35F67" w14:textId="77777777" w:rsidR="00721E0F" w:rsidRDefault="00721E0F" w:rsidP="00721E0F">
      <w:pPr>
        <w:pStyle w:val="NoSpacing"/>
        <w:rPr>
          <w:rFonts w:ascii="Avenir Next" w:hAnsi="Avenir Next"/>
          <w:szCs w:val="24"/>
        </w:rPr>
      </w:pPr>
    </w:p>
    <w:p w14:paraId="008FEEA7" w14:textId="77777777" w:rsidR="00721E0F" w:rsidRDefault="00721E0F" w:rsidP="00721E0F">
      <w:pPr>
        <w:pStyle w:val="NoSpacing"/>
        <w:rPr>
          <w:rFonts w:ascii="Avenir Next" w:hAnsi="Avenir Next"/>
          <w:szCs w:val="24"/>
        </w:rPr>
      </w:pPr>
    </w:p>
    <w:p w14:paraId="2CC33670" w14:textId="77777777" w:rsidR="00721E0F" w:rsidRPr="00C56884" w:rsidRDefault="00721E0F" w:rsidP="00721E0F">
      <w:pPr>
        <w:pStyle w:val="NoSpacing"/>
        <w:rPr>
          <w:rFonts w:ascii="Avenir Next" w:hAnsi="Avenir Next"/>
          <w:szCs w:val="24"/>
        </w:rPr>
      </w:pPr>
    </w:p>
    <w:p w14:paraId="580C4240" w14:textId="77777777" w:rsidR="00721E0F" w:rsidRDefault="00721E0F" w:rsidP="00721E0F">
      <w:pPr>
        <w:pStyle w:val="NoSpacing"/>
        <w:rPr>
          <w:rFonts w:ascii="Avenir Next" w:hAnsi="Avenir Next"/>
        </w:rPr>
      </w:pPr>
    </w:p>
    <w:p w14:paraId="6956753D" w14:textId="77777777" w:rsidR="00721E0F" w:rsidRPr="00C56884" w:rsidRDefault="00721E0F" w:rsidP="00721E0F">
      <w:pPr>
        <w:pStyle w:val="NoSpacing"/>
        <w:rPr>
          <w:rFonts w:ascii="Avenir Next" w:hAnsi="Avenir Next"/>
          <w:szCs w:val="24"/>
        </w:rPr>
      </w:pPr>
    </w:p>
    <w:p w14:paraId="34DCA18B" w14:textId="77777777" w:rsidR="00721E0F" w:rsidRPr="00C56884" w:rsidRDefault="00721E0F" w:rsidP="00721E0F">
      <w:pPr>
        <w:pStyle w:val="NoSpacing"/>
        <w:jc w:val="center"/>
        <w:rPr>
          <w:rFonts w:ascii="Avenir Next" w:hAnsi="Avenir Next" w:cstheme="minorBidi"/>
          <w:i/>
          <w:szCs w:val="24"/>
        </w:rPr>
      </w:pPr>
      <w:r w:rsidRPr="00C56884">
        <w:rPr>
          <w:rFonts w:ascii="Avenir Next" w:hAnsi="Avenir Next"/>
          <w:i/>
          <w:szCs w:val="24"/>
        </w:rPr>
        <w:t xml:space="preserve">What’s my treasure? Who is my treasure? </w:t>
      </w:r>
    </w:p>
    <w:p w14:paraId="0F2E190E" w14:textId="77777777" w:rsidR="00721E0F" w:rsidRPr="00C56884" w:rsidRDefault="00721E0F" w:rsidP="00721E0F">
      <w:pPr>
        <w:pStyle w:val="NoSpacing"/>
        <w:rPr>
          <w:rFonts w:ascii="Avenir Next" w:hAnsi="Avenir Next"/>
          <w:szCs w:val="24"/>
        </w:rPr>
      </w:pPr>
    </w:p>
    <w:p w14:paraId="7683F377" w14:textId="77777777" w:rsidR="00721E0F" w:rsidRPr="00C56884" w:rsidRDefault="00721E0F" w:rsidP="00721E0F">
      <w:pPr>
        <w:pStyle w:val="NoSpacing"/>
        <w:rPr>
          <w:rFonts w:ascii="Avenir Next" w:hAnsi="Avenir Next"/>
          <w:szCs w:val="24"/>
        </w:rPr>
      </w:pPr>
    </w:p>
    <w:p w14:paraId="3F202413" w14:textId="77777777" w:rsidR="00721E0F" w:rsidRPr="00C56884" w:rsidRDefault="00721E0F" w:rsidP="00721E0F">
      <w:pPr>
        <w:pStyle w:val="NoSpacing"/>
        <w:numPr>
          <w:ilvl w:val="0"/>
          <w:numId w:val="1"/>
        </w:numPr>
        <w:rPr>
          <w:rFonts w:ascii="Avenir Next" w:hAnsi="Avenir Next"/>
          <w:b/>
          <w:szCs w:val="24"/>
        </w:rPr>
      </w:pPr>
      <w:r w:rsidRPr="00C56884">
        <w:rPr>
          <w:rFonts w:ascii="Avenir Next" w:hAnsi="Avenir Next"/>
          <w:b/>
          <w:szCs w:val="24"/>
        </w:rPr>
        <w:t xml:space="preserve">I will </w:t>
      </w:r>
      <w:r>
        <w:rPr>
          <w:rFonts w:ascii="Avenir Next" w:hAnsi="Avenir Next"/>
          <w:b/>
          <w:i/>
          <w:szCs w:val="24"/>
          <w:u w:val="single"/>
        </w:rPr>
        <w:t>____________________</w:t>
      </w:r>
      <w:r w:rsidRPr="00C56884">
        <w:rPr>
          <w:rFonts w:ascii="Avenir Next" w:hAnsi="Avenir Next"/>
          <w:b/>
          <w:szCs w:val="24"/>
        </w:rPr>
        <w:t xml:space="preserve"> Christmas. </w:t>
      </w:r>
    </w:p>
    <w:p w14:paraId="4F14D2E1" w14:textId="77777777" w:rsidR="00721E0F" w:rsidRPr="00C56884" w:rsidRDefault="00721E0F" w:rsidP="00721E0F">
      <w:pPr>
        <w:pStyle w:val="NoSpacing"/>
        <w:rPr>
          <w:rFonts w:ascii="Avenir Next" w:hAnsi="Avenir Next"/>
          <w:szCs w:val="24"/>
        </w:rPr>
      </w:pPr>
    </w:p>
    <w:p w14:paraId="6CEAE3BE" w14:textId="77777777" w:rsidR="00721E0F" w:rsidRDefault="00721E0F" w:rsidP="00721E0F">
      <w:pPr>
        <w:pStyle w:val="NoSpacing"/>
        <w:rPr>
          <w:rFonts w:ascii="Avenir Next" w:hAnsi="Avenir Next"/>
        </w:rPr>
      </w:pPr>
    </w:p>
    <w:p w14:paraId="69BE4E3B" w14:textId="77777777" w:rsidR="00721E0F" w:rsidRDefault="00721E0F" w:rsidP="00721E0F">
      <w:pPr>
        <w:pStyle w:val="NoSpacing"/>
        <w:rPr>
          <w:rFonts w:ascii="Avenir Next" w:hAnsi="Avenir Next"/>
        </w:rPr>
      </w:pPr>
    </w:p>
    <w:p w14:paraId="44CC2B77" w14:textId="77777777" w:rsidR="00721E0F" w:rsidRDefault="00721E0F" w:rsidP="00721E0F">
      <w:pPr>
        <w:pStyle w:val="NoSpacing"/>
        <w:rPr>
          <w:rFonts w:ascii="Avenir Next" w:hAnsi="Avenir Next"/>
        </w:rPr>
      </w:pPr>
    </w:p>
    <w:p w14:paraId="67AC3BA3" w14:textId="77777777" w:rsidR="00721E0F" w:rsidRPr="00C56884" w:rsidRDefault="00721E0F" w:rsidP="00721E0F">
      <w:pPr>
        <w:pStyle w:val="NoSpacing"/>
        <w:rPr>
          <w:rFonts w:ascii="Avenir Next" w:hAnsi="Avenir Next"/>
          <w:szCs w:val="24"/>
        </w:rPr>
      </w:pPr>
    </w:p>
    <w:p w14:paraId="5578BA06" w14:textId="77777777" w:rsidR="00721E0F" w:rsidRPr="00C56884" w:rsidRDefault="00721E0F" w:rsidP="00721E0F">
      <w:pPr>
        <w:pStyle w:val="NoSpacing"/>
        <w:jc w:val="center"/>
        <w:rPr>
          <w:rFonts w:ascii="Avenir Next" w:hAnsi="Avenir Next"/>
          <w:szCs w:val="24"/>
        </w:rPr>
      </w:pPr>
      <w:r w:rsidRPr="00C56884">
        <w:rPr>
          <w:rFonts w:ascii="Avenir Next" w:hAnsi="Avenir Next"/>
          <w:i/>
          <w:szCs w:val="24"/>
        </w:rPr>
        <w:t>What’s on my Christmas playlist?</w:t>
      </w:r>
    </w:p>
    <w:p w14:paraId="138561E8" w14:textId="77777777" w:rsidR="00721E0F" w:rsidRDefault="00721E0F" w:rsidP="00721E0F">
      <w:pPr>
        <w:pStyle w:val="NoSpacing"/>
        <w:rPr>
          <w:rFonts w:ascii="Avenir Next" w:hAnsi="Avenir Next"/>
          <w:szCs w:val="24"/>
        </w:rPr>
      </w:pPr>
    </w:p>
    <w:p w14:paraId="7F09C011" w14:textId="77777777" w:rsidR="00721E0F" w:rsidRDefault="00721E0F" w:rsidP="00721E0F">
      <w:pPr>
        <w:pStyle w:val="NoSpacing"/>
        <w:rPr>
          <w:rFonts w:ascii="Avenir Next" w:hAnsi="Avenir Next"/>
          <w:szCs w:val="24"/>
        </w:rPr>
      </w:pPr>
    </w:p>
    <w:p w14:paraId="341A549F" w14:textId="77777777" w:rsidR="00721E0F" w:rsidRDefault="00721E0F" w:rsidP="00721E0F">
      <w:pPr>
        <w:pStyle w:val="NoSpacing"/>
        <w:rPr>
          <w:rFonts w:ascii="Avenir Next" w:hAnsi="Avenir Next"/>
          <w:szCs w:val="24"/>
        </w:rPr>
      </w:pPr>
    </w:p>
    <w:p w14:paraId="712D28C2" w14:textId="77777777" w:rsidR="00721E0F" w:rsidRPr="00C56884" w:rsidRDefault="00721E0F" w:rsidP="00721E0F">
      <w:pPr>
        <w:pStyle w:val="NoSpacing"/>
        <w:rPr>
          <w:rFonts w:ascii="Avenir Next" w:hAnsi="Avenir Next"/>
          <w:szCs w:val="24"/>
        </w:rPr>
      </w:pPr>
    </w:p>
    <w:p w14:paraId="6C8181E0" w14:textId="77777777" w:rsidR="00721E0F" w:rsidRPr="00C56884" w:rsidRDefault="00721E0F" w:rsidP="00721E0F">
      <w:pPr>
        <w:pStyle w:val="NoSpacing"/>
        <w:rPr>
          <w:rFonts w:ascii="Avenir Next" w:eastAsiaTheme="minorHAnsi" w:hAnsi="Avenir Next"/>
          <w:szCs w:val="24"/>
        </w:rPr>
      </w:pPr>
      <w:r w:rsidRPr="00C56884">
        <w:rPr>
          <w:rFonts w:ascii="Avenir Next" w:eastAsiaTheme="minorHAnsi" w:hAnsi="Avenir Next"/>
          <w:b/>
          <w:bCs/>
          <w:szCs w:val="24"/>
        </w:rPr>
        <w:t xml:space="preserve">Ephesians 5:19-20 (NIV) </w:t>
      </w:r>
      <w:r w:rsidRPr="00C56884">
        <w:rPr>
          <w:rFonts w:ascii="Avenir Next" w:eastAsiaTheme="minorHAnsi" w:hAnsi="Avenir Next"/>
          <w:szCs w:val="24"/>
        </w:rPr>
        <w:br/>
      </w:r>
      <w:r w:rsidRPr="00C56884">
        <w:rPr>
          <w:rFonts w:ascii="Avenir Next" w:eastAsiaTheme="minorHAnsi" w:hAnsi="Avenir Next"/>
          <w:color w:val="000000"/>
          <w:szCs w:val="24"/>
          <w:vertAlign w:val="superscript"/>
        </w:rPr>
        <w:t xml:space="preserve">19 </w:t>
      </w:r>
      <w:r w:rsidRPr="00C56884">
        <w:rPr>
          <w:rFonts w:ascii="Avenir Next" w:eastAsiaTheme="minorHAnsi" w:hAnsi="Avenir Next"/>
          <w:szCs w:val="24"/>
        </w:rPr>
        <w:t xml:space="preserve">Speak to one another with psalms, hymns and spiritual songs. Sing and make music in your heart to the Lord, </w:t>
      </w:r>
      <w:r w:rsidRPr="00C56884">
        <w:rPr>
          <w:rFonts w:ascii="Avenir Next" w:eastAsiaTheme="minorHAnsi" w:hAnsi="Avenir Next"/>
          <w:color w:val="000000"/>
          <w:szCs w:val="24"/>
          <w:vertAlign w:val="superscript"/>
        </w:rPr>
        <w:t xml:space="preserve">20 </w:t>
      </w:r>
      <w:r w:rsidRPr="00C56884">
        <w:rPr>
          <w:rFonts w:ascii="Avenir Next" w:eastAsiaTheme="minorHAnsi" w:hAnsi="Avenir Next"/>
          <w:szCs w:val="24"/>
        </w:rPr>
        <w:t xml:space="preserve">always giving thanks to God the Father for everything, in the name of our Lord Jesus Christ. </w:t>
      </w:r>
    </w:p>
    <w:p w14:paraId="318E0D79" w14:textId="77777777" w:rsidR="00721E0F" w:rsidRPr="00C56884" w:rsidRDefault="00721E0F" w:rsidP="00721E0F">
      <w:pPr>
        <w:pStyle w:val="NoSpacing"/>
        <w:numPr>
          <w:ilvl w:val="0"/>
          <w:numId w:val="2"/>
        </w:numPr>
        <w:rPr>
          <w:rFonts w:ascii="Avenir Next" w:hAnsi="Avenir Next"/>
          <w:b/>
          <w:szCs w:val="24"/>
        </w:rPr>
      </w:pPr>
      <w:r w:rsidRPr="00C56884">
        <w:rPr>
          <w:rFonts w:ascii="Avenir Next" w:hAnsi="Avenir Next"/>
          <w:b/>
          <w:szCs w:val="24"/>
        </w:rPr>
        <w:t xml:space="preserve">I will </w:t>
      </w:r>
      <w:r>
        <w:rPr>
          <w:rFonts w:ascii="Avenir Next" w:hAnsi="Avenir Next"/>
          <w:b/>
          <w:i/>
          <w:szCs w:val="24"/>
          <w:u w:val="single"/>
        </w:rPr>
        <w:t>____________________</w:t>
      </w:r>
      <w:r w:rsidRPr="00C56884">
        <w:rPr>
          <w:rFonts w:ascii="Avenir Next" w:hAnsi="Avenir Next"/>
          <w:b/>
          <w:szCs w:val="24"/>
        </w:rPr>
        <w:t xml:space="preserve"> Christmas. </w:t>
      </w:r>
    </w:p>
    <w:p w14:paraId="31A79DA6" w14:textId="77777777" w:rsidR="00721E0F" w:rsidRPr="00C56884" w:rsidRDefault="00721E0F" w:rsidP="00721E0F">
      <w:pPr>
        <w:pStyle w:val="NoSpacing"/>
        <w:rPr>
          <w:rFonts w:ascii="Avenir Next" w:hAnsi="Avenir Next"/>
          <w:szCs w:val="24"/>
        </w:rPr>
      </w:pPr>
    </w:p>
    <w:p w14:paraId="0657A6C0" w14:textId="77777777" w:rsidR="00721E0F" w:rsidRDefault="00721E0F" w:rsidP="00721E0F">
      <w:pPr>
        <w:pStyle w:val="NoSpacing"/>
        <w:rPr>
          <w:rFonts w:ascii="Avenir Next" w:hAnsi="Avenir Next"/>
        </w:rPr>
      </w:pPr>
    </w:p>
    <w:p w14:paraId="6BA4C520" w14:textId="77777777" w:rsidR="00721E0F" w:rsidRDefault="00721E0F" w:rsidP="00721E0F">
      <w:pPr>
        <w:pStyle w:val="NoSpacing"/>
        <w:rPr>
          <w:rFonts w:ascii="Avenir Next" w:hAnsi="Avenir Next"/>
        </w:rPr>
      </w:pPr>
    </w:p>
    <w:p w14:paraId="2B2B515D" w14:textId="77777777" w:rsidR="00721E0F" w:rsidRDefault="00721E0F" w:rsidP="00721E0F">
      <w:pPr>
        <w:pStyle w:val="NoSpacing"/>
        <w:rPr>
          <w:rFonts w:ascii="Avenir Next" w:hAnsi="Avenir Next"/>
        </w:rPr>
      </w:pPr>
    </w:p>
    <w:p w14:paraId="37DD36A0" w14:textId="77777777" w:rsidR="00721E0F" w:rsidRDefault="00721E0F" w:rsidP="00721E0F">
      <w:pPr>
        <w:pStyle w:val="NoSpacing"/>
        <w:rPr>
          <w:rFonts w:ascii="Avenir Next" w:hAnsi="Avenir Next"/>
        </w:rPr>
      </w:pPr>
    </w:p>
    <w:p w14:paraId="3C8569CC" w14:textId="77777777" w:rsidR="00721E0F" w:rsidRPr="00C56884" w:rsidRDefault="00721E0F" w:rsidP="00721E0F">
      <w:pPr>
        <w:pStyle w:val="NoSpacing"/>
        <w:rPr>
          <w:rFonts w:ascii="Avenir Next" w:hAnsi="Avenir Next"/>
          <w:szCs w:val="24"/>
        </w:rPr>
      </w:pPr>
    </w:p>
    <w:p w14:paraId="6538907F" w14:textId="77777777" w:rsidR="00721E0F" w:rsidRPr="00C56884" w:rsidRDefault="00721E0F" w:rsidP="00721E0F">
      <w:pPr>
        <w:pStyle w:val="NoSpacing"/>
        <w:rPr>
          <w:rFonts w:ascii="Avenir Next" w:hAnsi="Avenir Next" w:cstheme="minorHAnsi"/>
          <w:i/>
          <w:szCs w:val="24"/>
        </w:rPr>
      </w:pPr>
      <w:r w:rsidRPr="00C56884">
        <w:rPr>
          <w:rFonts w:ascii="Avenir Next" w:hAnsi="Avenir Next" w:cstheme="minorHAnsi"/>
          <w:b/>
          <w:bCs/>
          <w:szCs w:val="24"/>
        </w:rPr>
        <w:t xml:space="preserve">Romans 10:14-15 (CSB) </w:t>
      </w:r>
      <w:r w:rsidRPr="00C56884">
        <w:rPr>
          <w:rFonts w:ascii="Avenir Next" w:hAnsi="Avenir Next" w:cstheme="minorHAnsi"/>
          <w:szCs w:val="24"/>
        </w:rPr>
        <w:br/>
      </w:r>
      <w:r w:rsidRPr="00C56884">
        <w:rPr>
          <w:rFonts w:ascii="Avenir Next" w:hAnsi="Avenir Next" w:cstheme="minorHAnsi"/>
          <w:color w:val="000000"/>
          <w:szCs w:val="24"/>
          <w:vertAlign w:val="superscript"/>
        </w:rPr>
        <w:t>14</w:t>
      </w:r>
      <w:r w:rsidRPr="00C56884">
        <w:rPr>
          <w:rFonts w:ascii="Avenir Next" w:hAnsi="Avenir Next" w:cstheme="minorHAnsi"/>
          <w:szCs w:val="24"/>
        </w:rPr>
        <w:t xml:space="preserve"> How, then, can they call on him they have not believed in? And how can they believe without hearing about him? And how can they hear without a preacher? </w:t>
      </w:r>
      <w:proofErr w:type="gramStart"/>
      <w:r w:rsidRPr="00C56884">
        <w:rPr>
          <w:rFonts w:ascii="Avenir Next" w:hAnsi="Avenir Next" w:cstheme="minorHAnsi"/>
          <w:color w:val="000000"/>
          <w:szCs w:val="24"/>
          <w:vertAlign w:val="superscript"/>
        </w:rPr>
        <w:t xml:space="preserve">15 </w:t>
      </w:r>
      <w:r w:rsidRPr="00C56884">
        <w:rPr>
          <w:rFonts w:ascii="Avenir Next" w:hAnsi="Avenir Next" w:cstheme="minorHAnsi"/>
          <w:szCs w:val="24"/>
        </w:rPr>
        <w:t> And</w:t>
      </w:r>
      <w:proofErr w:type="gramEnd"/>
      <w:r w:rsidRPr="00C56884">
        <w:rPr>
          <w:rFonts w:ascii="Avenir Next" w:hAnsi="Avenir Next" w:cstheme="minorHAnsi"/>
          <w:szCs w:val="24"/>
        </w:rPr>
        <w:t xml:space="preserve"> how can they preach unless they are sent? As it is written: </w:t>
      </w:r>
      <w:r w:rsidRPr="00C56884">
        <w:rPr>
          <w:rFonts w:ascii="Avenir Next" w:hAnsi="Avenir Next" w:cstheme="minorHAnsi"/>
          <w:i/>
          <w:szCs w:val="24"/>
        </w:rPr>
        <w:t xml:space="preserve">How beautiful are the feet of those who bring good news. </w:t>
      </w:r>
    </w:p>
    <w:p w14:paraId="460C4CBA" w14:textId="77777777" w:rsidR="00721E0F" w:rsidRDefault="00721E0F" w:rsidP="00721E0F">
      <w:pPr>
        <w:pStyle w:val="NoSpacing"/>
        <w:rPr>
          <w:rFonts w:ascii="Avenir Next" w:hAnsi="Avenir Next"/>
          <w:szCs w:val="24"/>
        </w:rPr>
      </w:pPr>
    </w:p>
    <w:p w14:paraId="60E84752" w14:textId="77777777" w:rsidR="00721E0F" w:rsidRPr="00C56884" w:rsidRDefault="00721E0F" w:rsidP="00721E0F">
      <w:pPr>
        <w:pStyle w:val="NoSpacing"/>
        <w:rPr>
          <w:rFonts w:ascii="Avenir Next" w:hAnsi="Avenir Next"/>
          <w:szCs w:val="24"/>
        </w:rPr>
      </w:pPr>
    </w:p>
    <w:p w14:paraId="4A050721" w14:textId="77777777" w:rsidR="00721E0F" w:rsidRPr="00C56884" w:rsidRDefault="00721E0F" w:rsidP="00721E0F">
      <w:pPr>
        <w:pStyle w:val="NoSpacing"/>
        <w:jc w:val="center"/>
        <w:rPr>
          <w:rFonts w:ascii="Avenir Next" w:hAnsi="Avenir Next"/>
          <w:i/>
          <w:szCs w:val="24"/>
        </w:rPr>
      </w:pPr>
      <w:r w:rsidRPr="00C56884">
        <w:rPr>
          <w:rFonts w:ascii="Avenir Next" w:hAnsi="Avenir Next"/>
          <w:i/>
          <w:szCs w:val="24"/>
        </w:rPr>
        <w:t>What kind of preacher am I?</w:t>
      </w:r>
    </w:p>
    <w:p w14:paraId="3DEF5DDF" w14:textId="77777777" w:rsidR="00721E0F" w:rsidRPr="00C56884" w:rsidRDefault="00721E0F" w:rsidP="00721E0F">
      <w:pPr>
        <w:pStyle w:val="NoSpacing"/>
        <w:ind w:left="720"/>
        <w:rPr>
          <w:rFonts w:ascii="Avenir Next" w:hAnsi="Avenir Next"/>
          <w:szCs w:val="24"/>
        </w:rPr>
      </w:pPr>
    </w:p>
    <w:p w14:paraId="22F10888" w14:textId="77777777" w:rsidR="00721E0F" w:rsidRPr="00C56884" w:rsidRDefault="00721E0F" w:rsidP="00721E0F">
      <w:pPr>
        <w:pStyle w:val="NoSpacing"/>
        <w:rPr>
          <w:rFonts w:ascii="Avenir Next" w:hAnsi="Avenir Next"/>
          <w:szCs w:val="24"/>
        </w:rPr>
      </w:pPr>
    </w:p>
    <w:p w14:paraId="13E11F0D" w14:textId="77777777" w:rsidR="00721E0F" w:rsidRPr="00C56884" w:rsidRDefault="00721E0F" w:rsidP="00721E0F">
      <w:pPr>
        <w:pStyle w:val="NoSpacing"/>
        <w:jc w:val="center"/>
        <w:rPr>
          <w:rFonts w:ascii="Avenir Next" w:hAnsi="Avenir Next"/>
          <w:i/>
          <w:szCs w:val="24"/>
        </w:rPr>
      </w:pPr>
      <w:r w:rsidRPr="00C56884">
        <w:rPr>
          <w:rFonts w:ascii="Avenir Next" w:hAnsi="Avenir Next"/>
          <w:i/>
          <w:szCs w:val="24"/>
        </w:rPr>
        <w:t>I don’t share my faith because ____________________.</w:t>
      </w:r>
    </w:p>
    <w:p w14:paraId="3E7100CD" w14:textId="77777777" w:rsidR="00721E0F" w:rsidRPr="00C56884" w:rsidRDefault="00721E0F" w:rsidP="00721E0F">
      <w:pPr>
        <w:pStyle w:val="NoSpacing"/>
        <w:rPr>
          <w:rFonts w:ascii="Avenir Next" w:hAnsi="Avenir Next"/>
          <w:szCs w:val="24"/>
        </w:rPr>
      </w:pPr>
    </w:p>
    <w:p w14:paraId="10389277" w14:textId="77777777" w:rsidR="00721E0F" w:rsidRPr="00C56884" w:rsidRDefault="00721E0F" w:rsidP="00721E0F">
      <w:pPr>
        <w:pStyle w:val="NoSpacing"/>
        <w:rPr>
          <w:rFonts w:ascii="Avenir Next" w:hAnsi="Avenir Next"/>
          <w:szCs w:val="24"/>
        </w:rPr>
      </w:pPr>
    </w:p>
    <w:p w14:paraId="65579879" w14:textId="77777777" w:rsidR="00721E0F" w:rsidRPr="00C56884" w:rsidRDefault="00721E0F" w:rsidP="00721E0F">
      <w:pPr>
        <w:pStyle w:val="NoSpacing"/>
        <w:numPr>
          <w:ilvl w:val="0"/>
          <w:numId w:val="2"/>
        </w:numPr>
        <w:rPr>
          <w:rFonts w:ascii="Avenir Next" w:hAnsi="Avenir Next"/>
          <w:b/>
          <w:szCs w:val="24"/>
        </w:rPr>
      </w:pPr>
      <w:r w:rsidRPr="00C56884">
        <w:rPr>
          <w:rFonts w:ascii="Avenir Next" w:hAnsi="Avenir Next"/>
          <w:b/>
          <w:szCs w:val="24"/>
        </w:rPr>
        <w:t xml:space="preserve">I will </w:t>
      </w:r>
      <w:r>
        <w:rPr>
          <w:rFonts w:ascii="Avenir Next" w:hAnsi="Avenir Next"/>
          <w:b/>
          <w:i/>
          <w:szCs w:val="24"/>
          <w:u w:val="single"/>
        </w:rPr>
        <w:t>____________________</w:t>
      </w:r>
      <w:r w:rsidRPr="00C56884">
        <w:rPr>
          <w:rFonts w:ascii="Avenir Next" w:hAnsi="Avenir Next"/>
          <w:b/>
          <w:szCs w:val="24"/>
        </w:rPr>
        <w:t xml:space="preserve"> Christmas. </w:t>
      </w:r>
    </w:p>
    <w:p w14:paraId="6C815177" w14:textId="77777777" w:rsidR="00721E0F" w:rsidRPr="00C56884" w:rsidRDefault="00721E0F" w:rsidP="00721E0F">
      <w:pPr>
        <w:pStyle w:val="NoSpacing"/>
        <w:rPr>
          <w:rFonts w:ascii="Avenir Next" w:hAnsi="Avenir Next"/>
          <w:szCs w:val="24"/>
        </w:rPr>
      </w:pPr>
    </w:p>
    <w:p w14:paraId="381F3792" w14:textId="77777777" w:rsidR="00721E0F" w:rsidRDefault="00721E0F" w:rsidP="00721E0F">
      <w:pPr>
        <w:pStyle w:val="NoSpacing"/>
        <w:rPr>
          <w:rFonts w:ascii="Avenir Next" w:hAnsi="Avenir Next"/>
          <w:szCs w:val="24"/>
        </w:rPr>
      </w:pPr>
    </w:p>
    <w:p w14:paraId="20A3A0E7" w14:textId="77777777" w:rsidR="00721E0F" w:rsidRDefault="00721E0F" w:rsidP="00721E0F">
      <w:pPr>
        <w:pStyle w:val="NoSpacing"/>
        <w:rPr>
          <w:rFonts w:ascii="Avenir Next" w:hAnsi="Avenir Next"/>
          <w:szCs w:val="24"/>
        </w:rPr>
      </w:pPr>
    </w:p>
    <w:p w14:paraId="40606E9F" w14:textId="77777777" w:rsidR="00721E0F" w:rsidRPr="00C56884" w:rsidRDefault="00721E0F" w:rsidP="00721E0F">
      <w:pPr>
        <w:pStyle w:val="NoSpacing"/>
        <w:rPr>
          <w:rFonts w:ascii="Avenir Next" w:hAnsi="Avenir Next"/>
          <w:szCs w:val="24"/>
        </w:rPr>
      </w:pPr>
    </w:p>
    <w:p w14:paraId="3872D839" w14:textId="77777777" w:rsidR="00721E0F" w:rsidRPr="00C56884" w:rsidRDefault="00721E0F" w:rsidP="00721E0F">
      <w:pPr>
        <w:pStyle w:val="NoSpacing"/>
        <w:rPr>
          <w:rFonts w:ascii="Avenir Next" w:hAnsi="Avenir Next"/>
          <w:szCs w:val="24"/>
        </w:rPr>
      </w:pPr>
      <w:bookmarkStart w:id="0" w:name="_GoBack"/>
      <w:bookmarkEnd w:id="0"/>
    </w:p>
    <w:p w14:paraId="3F6061B1" w14:textId="0AC96FF9" w:rsidR="00721E0F" w:rsidRPr="00721E0F" w:rsidRDefault="00721E0F" w:rsidP="00721E0F">
      <w:pPr>
        <w:pStyle w:val="NoSpacing"/>
        <w:rPr>
          <w:rFonts w:ascii="Avenir Next" w:hAnsi="Avenir Next"/>
          <w:szCs w:val="24"/>
        </w:rPr>
      </w:pPr>
      <w:r w:rsidRPr="00C56884">
        <w:rPr>
          <w:rFonts w:ascii="Avenir Next" w:hAnsi="Avenir Next"/>
          <w:b/>
          <w:bCs/>
          <w:szCs w:val="24"/>
        </w:rPr>
        <w:t xml:space="preserve">Revelation 22:17 (CSB) </w:t>
      </w:r>
      <w:r w:rsidRPr="00C56884">
        <w:rPr>
          <w:rFonts w:ascii="Avenir Next" w:hAnsi="Avenir Next"/>
          <w:szCs w:val="24"/>
        </w:rPr>
        <w:br/>
        <w:t>Both the Spirit and the bride say, "Come!" Let anyone who hears, say, "Come!" Let the one who is thirsty come. Let the one who desires take the water of life as a gift.</w:t>
      </w:r>
    </w:p>
    <w:p w14:paraId="5C731512" w14:textId="77777777" w:rsidR="00BE4A37" w:rsidRDefault="00721E0F"/>
    <w:sectPr w:rsidR="00BE4A37" w:rsidSect="00721E0F">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2D1C27"/>
    <w:multiLevelType w:val="hybridMultilevel"/>
    <w:tmpl w:val="57B65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AC67EC6"/>
    <w:multiLevelType w:val="hybridMultilevel"/>
    <w:tmpl w:val="AC18C382"/>
    <w:lvl w:ilvl="0" w:tplc="F104C882">
      <w:start w:val="3"/>
      <w:numFmt w:val="decimal"/>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E0F"/>
    <w:rsid w:val="00721E0F"/>
    <w:rsid w:val="00AF3F42"/>
    <w:rsid w:val="00D3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347F16"/>
  <w14:defaultImageDpi w14:val="32767"/>
  <w15:chartTrackingRefBased/>
  <w15:docId w15:val="{2B67AEE7-6120-8E44-A410-2B988E7B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1E0F"/>
    <w:rPr>
      <w:rFonts w:ascii="Times" w:eastAsia="Times New Roman"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1004</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2018-12-04T17:30:00Z</dcterms:created>
  <dcterms:modified xsi:type="dcterms:W3CDTF">2018-12-04T17:32:00Z</dcterms:modified>
</cp:coreProperties>
</file>